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FA6" w:rsidRDefault="00071FA6" w:rsidP="00B505D2">
      <w:pPr>
        <w:jc w:val="center"/>
        <w:rPr>
          <w:b/>
          <w:lang w:val="es-MX"/>
        </w:rPr>
      </w:pPr>
      <w:r>
        <w:rPr>
          <w:b/>
          <w:lang w:val="es-MX"/>
        </w:rPr>
        <w:t xml:space="preserve">COMUNICADO </w:t>
      </w:r>
      <w:r w:rsidR="00B10091">
        <w:rPr>
          <w:b/>
          <w:lang w:val="es-MX"/>
        </w:rPr>
        <w:t>12</w:t>
      </w:r>
      <w:r>
        <w:rPr>
          <w:b/>
          <w:lang w:val="es-MX"/>
        </w:rPr>
        <w:t>/12/2013</w:t>
      </w:r>
    </w:p>
    <w:p w:rsidR="00071FA6" w:rsidRPr="00071FA6" w:rsidRDefault="00071FA6" w:rsidP="00B505D2">
      <w:pPr>
        <w:jc w:val="center"/>
        <w:rPr>
          <w:lang w:val="es-MX"/>
        </w:rPr>
      </w:pPr>
    </w:p>
    <w:p w:rsidR="00B505D2" w:rsidRPr="00B505D2" w:rsidRDefault="00B245BA" w:rsidP="00071FA6">
      <w:pPr>
        <w:jc w:val="both"/>
        <w:rPr>
          <w:b/>
          <w:lang w:val="es-MX"/>
        </w:rPr>
      </w:pPr>
      <w:r>
        <w:rPr>
          <w:b/>
          <w:lang w:val="es-MX"/>
        </w:rPr>
        <w:t>EL SISTEMA EDUCATIVO ESTATAL PROMUEVE LA TRANSPARENCIA Y RENDICIÓN DE CUENTAS EN EL USO Y DESTINO DE LOS RECURSOS A TRAVÉS DEL PIMMEE – BECA PROGRESO</w:t>
      </w:r>
    </w:p>
    <w:p w:rsidR="007153B7" w:rsidRDefault="00B505D2" w:rsidP="007153B7">
      <w:pPr>
        <w:jc w:val="both"/>
        <w:rPr>
          <w:lang w:val="es-MX"/>
        </w:rPr>
      </w:pPr>
      <w:r w:rsidRPr="00B505D2">
        <w:rPr>
          <w:lang w:val="es-MX"/>
        </w:rPr>
        <w:t xml:space="preserve">MEXICALI, B.C., </w:t>
      </w:r>
      <w:r w:rsidR="0039285A">
        <w:rPr>
          <w:lang w:val="es-MX"/>
        </w:rPr>
        <w:t>JUEVES</w:t>
      </w:r>
      <w:r w:rsidRPr="00B505D2">
        <w:rPr>
          <w:lang w:val="es-MX"/>
        </w:rPr>
        <w:t xml:space="preserve"> </w:t>
      </w:r>
      <w:r w:rsidR="0039285A">
        <w:rPr>
          <w:lang w:val="es-MX"/>
        </w:rPr>
        <w:t>12</w:t>
      </w:r>
      <w:r w:rsidRPr="00B505D2">
        <w:rPr>
          <w:lang w:val="es-MX"/>
        </w:rPr>
        <w:t xml:space="preserve"> DE DICIEMBRE DE 201</w:t>
      </w:r>
      <w:r>
        <w:rPr>
          <w:lang w:val="es-MX"/>
        </w:rPr>
        <w:t>3</w:t>
      </w:r>
      <w:r w:rsidRPr="00B505D2">
        <w:rPr>
          <w:lang w:val="es-MX"/>
        </w:rPr>
        <w:t xml:space="preserve">- </w:t>
      </w:r>
      <w:r w:rsidR="007153B7">
        <w:rPr>
          <w:lang w:val="es-MX"/>
        </w:rPr>
        <w:t>E</w:t>
      </w:r>
      <w:r w:rsidR="007153B7" w:rsidRPr="00B505D2">
        <w:rPr>
          <w:lang w:val="es-MX"/>
        </w:rPr>
        <w:t>l Programa de Insumos y Mantenimiento para el Mejoramiento del Entorno Educativo</w:t>
      </w:r>
      <w:r w:rsidR="005E3525">
        <w:rPr>
          <w:lang w:val="es-MX"/>
        </w:rPr>
        <w:t xml:space="preserve"> </w:t>
      </w:r>
      <w:r w:rsidR="007153B7">
        <w:rPr>
          <w:lang w:val="es-MX"/>
        </w:rPr>
        <w:t>(Beca Progreso)</w:t>
      </w:r>
      <w:r w:rsidR="005E3525">
        <w:rPr>
          <w:lang w:val="es-MX"/>
        </w:rPr>
        <w:t>, único en su tipo a nivel nacional,</w:t>
      </w:r>
      <w:r w:rsidR="007153B7">
        <w:rPr>
          <w:lang w:val="es-MX"/>
        </w:rPr>
        <w:t xml:space="preserve"> representa </w:t>
      </w:r>
      <w:r w:rsidR="005E3525">
        <w:rPr>
          <w:lang w:val="es-MX"/>
        </w:rPr>
        <w:t>un importante apoyo a la gestión escolar y la oportunidad de involucrar a los padres de familia y comunidad escolar en la toma de decisiones para la planeación y administración de los recursos destinados a la operación y mejora de los centros educativos a través de los Consejos Escolares de Participación Social (CEPS).</w:t>
      </w:r>
    </w:p>
    <w:p w:rsidR="007153B7" w:rsidRPr="00B505D2" w:rsidRDefault="005E3525" w:rsidP="007153B7">
      <w:pPr>
        <w:jc w:val="both"/>
        <w:rPr>
          <w:lang w:val="es-MX"/>
        </w:rPr>
      </w:pPr>
      <w:r>
        <w:rPr>
          <w:lang w:val="es-MX"/>
        </w:rPr>
        <w:t>D</w:t>
      </w:r>
      <w:r w:rsidR="007153B7" w:rsidRPr="00B505D2">
        <w:rPr>
          <w:lang w:val="es-MX"/>
        </w:rPr>
        <w:t>urante este Ejercicio Fiscal 201</w:t>
      </w:r>
      <w:r w:rsidR="007153B7">
        <w:rPr>
          <w:lang w:val="es-MX"/>
        </w:rPr>
        <w:t>3</w:t>
      </w:r>
      <w:r w:rsidR="007153B7" w:rsidRPr="00B505D2">
        <w:rPr>
          <w:lang w:val="es-MX"/>
        </w:rPr>
        <w:t xml:space="preserve"> el Programa contó con un presupuesto de </w:t>
      </w:r>
      <w:r w:rsidR="007153B7">
        <w:rPr>
          <w:lang w:val="es-MX"/>
        </w:rPr>
        <w:t>333</w:t>
      </w:r>
      <w:r w:rsidR="007153B7" w:rsidRPr="00B505D2">
        <w:rPr>
          <w:lang w:val="es-MX"/>
        </w:rPr>
        <w:t xml:space="preserve"> millones </w:t>
      </w:r>
      <w:r w:rsidR="007153B7">
        <w:rPr>
          <w:lang w:val="es-MX"/>
        </w:rPr>
        <w:t>834</w:t>
      </w:r>
      <w:r w:rsidR="007153B7" w:rsidRPr="00B505D2">
        <w:rPr>
          <w:lang w:val="es-MX"/>
        </w:rPr>
        <w:t xml:space="preserve"> mil </w:t>
      </w:r>
      <w:r w:rsidR="007153B7">
        <w:rPr>
          <w:lang w:val="es-MX"/>
        </w:rPr>
        <w:t>133</w:t>
      </w:r>
      <w:r w:rsidR="007153B7" w:rsidRPr="00B505D2">
        <w:rPr>
          <w:lang w:val="es-MX"/>
        </w:rPr>
        <w:t xml:space="preserve"> pesos, destinados a atender un total de 3 mil 3</w:t>
      </w:r>
      <w:r w:rsidR="007153B7">
        <w:rPr>
          <w:lang w:val="es-MX"/>
        </w:rPr>
        <w:t>89</w:t>
      </w:r>
      <w:r w:rsidR="007153B7" w:rsidRPr="00B505D2">
        <w:rPr>
          <w:lang w:val="es-MX"/>
        </w:rPr>
        <w:t xml:space="preserve"> centros educativos en beneficio de 6</w:t>
      </w:r>
      <w:r w:rsidR="007153B7">
        <w:rPr>
          <w:lang w:val="es-MX"/>
        </w:rPr>
        <w:t>16</w:t>
      </w:r>
      <w:r w:rsidR="007153B7" w:rsidRPr="00B505D2">
        <w:rPr>
          <w:lang w:val="es-MX"/>
        </w:rPr>
        <w:t xml:space="preserve"> mil </w:t>
      </w:r>
      <w:r w:rsidR="007153B7">
        <w:rPr>
          <w:lang w:val="es-MX"/>
        </w:rPr>
        <w:t>085</w:t>
      </w:r>
      <w:r w:rsidR="007153B7" w:rsidRPr="00B505D2">
        <w:rPr>
          <w:lang w:val="es-MX"/>
        </w:rPr>
        <w:t xml:space="preserve"> alumnos</w:t>
      </w:r>
      <w:r w:rsidR="00E11CC5" w:rsidRPr="00E11CC5">
        <w:rPr>
          <w:lang w:val="es-MX"/>
        </w:rPr>
        <w:t xml:space="preserve"> </w:t>
      </w:r>
      <w:r w:rsidR="00E11CC5">
        <w:rPr>
          <w:lang w:val="es-MX"/>
        </w:rPr>
        <w:t>de educación básica y especial, con sostenimiento público.</w:t>
      </w:r>
    </w:p>
    <w:p w:rsidR="007153B7" w:rsidRDefault="005E3525" w:rsidP="00071FA6">
      <w:pPr>
        <w:jc w:val="both"/>
        <w:rPr>
          <w:lang w:val="es-MX"/>
        </w:rPr>
      </w:pPr>
      <w:r>
        <w:rPr>
          <w:lang w:val="es-MX"/>
        </w:rPr>
        <w:t>Esto incluye el apoyo destinado al pago del “Seguro</w:t>
      </w:r>
      <w:r w:rsidR="00E11CC5">
        <w:rPr>
          <w:lang w:val="es-MX"/>
        </w:rPr>
        <w:t xml:space="preserve"> Escolar</w:t>
      </w:r>
      <w:r>
        <w:rPr>
          <w:lang w:val="es-MX"/>
        </w:rPr>
        <w:t xml:space="preserve"> Contra Accidentes”</w:t>
      </w:r>
      <w:r w:rsidR="00E11CC5">
        <w:rPr>
          <w:lang w:val="es-MX"/>
        </w:rPr>
        <w:t>, para proteger la integridad física de los alumnos durante las actividades educativas.</w:t>
      </w:r>
    </w:p>
    <w:p w:rsidR="00107C8F" w:rsidRPr="00B505D2" w:rsidRDefault="00107C8F" w:rsidP="00107C8F">
      <w:pPr>
        <w:jc w:val="both"/>
        <w:rPr>
          <w:lang w:val="es-MX"/>
        </w:rPr>
      </w:pPr>
      <w:r w:rsidRPr="00B505D2">
        <w:rPr>
          <w:lang w:val="es-MX"/>
        </w:rPr>
        <w:t>Los planteles beneficiados destina</w:t>
      </w:r>
      <w:r w:rsidR="00613A92">
        <w:rPr>
          <w:lang w:val="es-MX"/>
        </w:rPr>
        <w:t>n</w:t>
      </w:r>
      <w:r w:rsidRPr="00B505D2">
        <w:rPr>
          <w:lang w:val="es-MX"/>
        </w:rPr>
        <w:t xml:space="preserve"> del 50% al 65% del recurso recibido para mejorar la infraestructura </w:t>
      </w:r>
      <w:r w:rsidR="00613A92">
        <w:rPr>
          <w:lang w:val="es-MX"/>
        </w:rPr>
        <w:t>con</w:t>
      </w:r>
      <w:r w:rsidRPr="00B505D2">
        <w:rPr>
          <w:lang w:val="es-MX"/>
        </w:rPr>
        <w:t xml:space="preserve"> acciones de mantenimiento orientadas a fortalecer la salubridad y seguridad de los espacios educativos. El recurso restante (del 35% al 50%) se orienta al pago de servicios, compra de insumos básicos, agua de consumo humano</w:t>
      </w:r>
      <w:r w:rsidR="00613A92">
        <w:rPr>
          <w:lang w:val="es-MX"/>
        </w:rPr>
        <w:t xml:space="preserve"> </w:t>
      </w:r>
      <w:r w:rsidRPr="00B505D2">
        <w:rPr>
          <w:lang w:val="es-MX"/>
        </w:rPr>
        <w:t>y equip</w:t>
      </w:r>
      <w:r w:rsidR="00613A92">
        <w:rPr>
          <w:lang w:val="es-MX"/>
        </w:rPr>
        <w:t>amiento</w:t>
      </w:r>
      <w:r w:rsidRPr="00B505D2">
        <w:rPr>
          <w:lang w:val="es-MX"/>
        </w:rPr>
        <w:t>.</w:t>
      </w:r>
    </w:p>
    <w:p w:rsidR="00613A92" w:rsidRPr="00B505D2" w:rsidRDefault="00613A92" w:rsidP="00613A92">
      <w:pPr>
        <w:jc w:val="both"/>
        <w:rPr>
          <w:lang w:val="es-MX"/>
        </w:rPr>
      </w:pPr>
      <w:r>
        <w:rPr>
          <w:lang w:val="es-MX"/>
        </w:rPr>
        <w:t>Con objeto de transpa</w:t>
      </w:r>
      <w:r w:rsidR="004B26BB">
        <w:rPr>
          <w:lang w:val="es-MX"/>
        </w:rPr>
        <w:t xml:space="preserve">rentar el uso y destino de los recursos asignados, para la </w:t>
      </w:r>
      <w:r w:rsidRPr="00B505D2">
        <w:rPr>
          <w:lang w:val="es-MX"/>
        </w:rPr>
        <w:t>comprobación</w:t>
      </w:r>
      <w:r w:rsidR="004B26BB">
        <w:rPr>
          <w:lang w:val="es-MX"/>
        </w:rPr>
        <w:t xml:space="preserve"> del gasto </w:t>
      </w:r>
      <w:r w:rsidRPr="00B505D2">
        <w:rPr>
          <w:lang w:val="es-MX"/>
        </w:rPr>
        <w:t xml:space="preserve">se </w:t>
      </w:r>
      <w:r>
        <w:rPr>
          <w:lang w:val="es-MX"/>
        </w:rPr>
        <w:t xml:space="preserve">cuenta con </w:t>
      </w:r>
      <w:r w:rsidRPr="00B505D2">
        <w:rPr>
          <w:lang w:val="es-MX"/>
        </w:rPr>
        <w:t xml:space="preserve">el Sistema de Información de Beca Progreso a través de internet, </w:t>
      </w:r>
      <w:r>
        <w:rPr>
          <w:lang w:val="es-MX"/>
        </w:rPr>
        <w:t>en</w:t>
      </w:r>
      <w:r w:rsidRPr="00B505D2">
        <w:rPr>
          <w:lang w:val="es-MX"/>
        </w:rPr>
        <w:t xml:space="preserve"> el cual los beneficiarios capturan </w:t>
      </w:r>
      <w:r w:rsidR="004B26BB">
        <w:rPr>
          <w:lang w:val="es-MX"/>
        </w:rPr>
        <w:t>su planeación y presupuesto, además de los comprobantes fiscales por los bienes y servicios recibidos</w:t>
      </w:r>
      <w:r w:rsidRPr="00B505D2">
        <w:rPr>
          <w:lang w:val="es-MX"/>
        </w:rPr>
        <w:t>.</w:t>
      </w:r>
    </w:p>
    <w:p w:rsidR="00107C8F" w:rsidRDefault="00D80EB0" w:rsidP="00071FA6">
      <w:pPr>
        <w:jc w:val="both"/>
        <w:rPr>
          <w:lang w:val="es-MX"/>
        </w:rPr>
      </w:pPr>
      <w:r>
        <w:rPr>
          <w:lang w:val="es-MX"/>
        </w:rPr>
        <w:t>Es responsabilidad de cada uno de los CEPS presentar la comprobación de los recursos ejercidos en tiempo y forma. La Comprobación Parcial se lleva a cabo los primeros diez días de cada mes</w:t>
      </w:r>
      <w:r w:rsidR="006631B2">
        <w:rPr>
          <w:lang w:val="es-MX"/>
        </w:rPr>
        <w:t xml:space="preserve">. Para el ejercicio 2013 el periodo de </w:t>
      </w:r>
      <w:r>
        <w:rPr>
          <w:lang w:val="es-MX"/>
        </w:rPr>
        <w:t xml:space="preserve">Comprobación Final </w:t>
      </w:r>
      <w:r w:rsidR="006631B2">
        <w:rPr>
          <w:lang w:val="es-MX"/>
        </w:rPr>
        <w:t>comprende</w:t>
      </w:r>
      <w:r>
        <w:rPr>
          <w:lang w:val="es-MX"/>
        </w:rPr>
        <w:t xml:space="preserve"> </w:t>
      </w:r>
      <w:r w:rsidR="006631B2">
        <w:rPr>
          <w:lang w:val="es-MX"/>
        </w:rPr>
        <w:t>d</w:t>
      </w:r>
      <w:r>
        <w:rPr>
          <w:lang w:val="es-MX"/>
        </w:rPr>
        <w:t xml:space="preserve">el 2 </w:t>
      </w:r>
      <w:r w:rsidR="006631B2">
        <w:rPr>
          <w:lang w:val="es-MX"/>
        </w:rPr>
        <w:t>al</w:t>
      </w:r>
      <w:r>
        <w:rPr>
          <w:lang w:val="es-MX"/>
        </w:rPr>
        <w:t xml:space="preserve"> 20</w:t>
      </w:r>
      <w:r w:rsidR="006631B2">
        <w:rPr>
          <w:lang w:val="es-MX"/>
        </w:rPr>
        <w:t xml:space="preserve"> de diciembre</w:t>
      </w:r>
      <w:r>
        <w:rPr>
          <w:lang w:val="es-MX"/>
        </w:rPr>
        <w:t>.</w:t>
      </w:r>
    </w:p>
    <w:p w:rsidR="00214C66" w:rsidRDefault="002B6BA4" w:rsidP="00214C66">
      <w:pPr>
        <w:jc w:val="both"/>
        <w:rPr>
          <w:lang w:val="es-MX"/>
        </w:rPr>
      </w:pPr>
      <w:r>
        <w:rPr>
          <w:lang w:val="es-MX"/>
        </w:rPr>
        <w:t>D</w:t>
      </w:r>
      <w:r w:rsidR="00214C66">
        <w:rPr>
          <w:lang w:val="es-MX"/>
        </w:rPr>
        <w:t>ebido a la complejidad de los trámites para cambio de firmas de los integrantes del Comité Técnico del Fideicomiso</w:t>
      </w:r>
      <w:r w:rsidR="00214C66" w:rsidRPr="00451EAC">
        <w:rPr>
          <w:lang w:val="es-MX"/>
        </w:rPr>
        <w:t xml:space="preserve"> </w:t>
      </w:r>
      <w:r w:rsidR="00214C66">
        <w:rPr>
          <w:lang w:val="es-MX"/>
        </w:rPr>
        <w:t xml:space="preserve">del </w:t>
      </w:r>
      <w:r w:rsidR="00214C66" w:rsidRPr="00B505D2">
        <w:rPr>
          <w:lang w:val="es-MX"/>
        </w:rPr>
        <w:t>Programa de Insumos y Mantenimiento para el Mejoramiento del Entorno Educativo</w:t>
      </w:r>
      <w:r w:rsidR="00214C66">
        <w:rPr>
          <w:lang w:val="es-MX"/>
        </w:rPr>
        <w:t xml:space="preserve">, </w:t>
      </w:r>
      <w:r>
        <w:rPr>
          <w:lang w:val="es-MX"/>
        </w:rPr>
        <w:t xml:space="preserve">derivado del proceso de cambio de administración estatal, </w:t>
      </w:r>
      <w:r w:rsidR="00214C66">
        <w:rPr>
          <w:lang w:val="es-MX"/>
        </w:rPr>
        <w:t xml:space="preserve">se </w:t>
      </w:r>
      <w:r>
        <w:rPr>
          <w:lang w:val="es-MX"/>
        </w:rPr>
        <w:t>vio</w:t>
      </w:r>
      <w:r w:rsidR="00214C66">
        <w:rPr>
          <w:lang w:val="es-MX"/>
        </w:rPr>
        <w:t xml:space="preserve"> afectado el pago </w:t>
      </w:r>
      <w:r>
        <w:rPr>
          <w:lang w:val="es-MX"/>
        </w:rPr>
        <w:t>de la Tercera Ministración en</w:t>
      </w:r>
      <w:r w:rsidR="00214C66">
        <w:rPr>
          <w:lang w:val="es-MX"/>
        </w:rPr>
        <w:t xml:space="preserve"> 315 escuelas, sin que esto represente una cancelación </w:t>
      </w:r>
      <w:r>
        <w:rPr>
          <w:lang w:val="es-MX"/>
        </w:rPr>
        <w:t xml:space="preserve">total </w:t>
      </w:r>
      <w:r w:rsidR="00214C66">
        <w:rPr>
          <w:lang w:val="es-MX"/>
        </w:rPr>
        <w:t>del pago de recursos correspondiente a este ejercicio y una vez superada esta situación, se procederá a la liquidación del adeudo en forma inmediata.</w:t>
      </w:r>
    </w:p>
    <w:p w:rsidR="002B6BA4" w:rsidRDefault="002B6BA4" w:rsidP="00071FA6">
      <w:pPr>
        <w:jc w:val="both"/>
        <w:rPr>
          <w:lang w:val="es-MX"/>
        </w:rPr>
      </w:pPr>
      <w:r>
        <w:rPr>
          <w:lang w:val="es-MX"/>
        </w:rPr>
        <w:lastRenderedPageBreak/>
        <w:t>Por otra parte, p</w:t>
      </w:r>
      <w:r w:rsidR="006631B2">
        <w:rPr>
          <w:lang w:val="es-MX"/>
        </w:rPr>
        <w:t xml:space="preserve">ese a los esfuerzos por parte de directivos, docentes y padres de familia por cumplir con la normatividad del programa y transparentar la aplicación de los recursos, en este ejercicio 2013 se canceló </w:t>
      </w:r>
      <w:r>
        <w:rPr>
          <w:lang w:val="es-MX"/>
        </w:rPr>
        <w:t xml:space="preserve">en forma definitiva </w:t>
      </w:r>
      <w:r w:rsidR="006631B2">
        <w:rPr>
          <w:lang w:val="es-MX"/>
        </w:rPr>
        <w:t xml:space="preserve">la entrega de la Tercera Ministración de los recursos, correspondiente al </w:t>
      </w:r>
      <w:r>
        <w:rPr>
          <w:lang w:val="es-MX"/>
        </w:rPr>
        <w:t xml:space="preserve">40% en el </w:t>
      </w:r>
      <w:r w:rsidR="006631B2">
        <w:rPr>
          <w:lang w:val="es-MX"/>
        </w:rPr>
        <w:t xml:space="preserve">mes de agosto, a </w:t>
      </w:r>
      <w:r w:rsidR="00214C66">
        <w:rPr>
          <w:lang w:val="es-MX"/>
        </w:rPr>
        <w:t>114</w:t>
      </w:r>
      <w:r w:rsidR="006631B2">
        <w:rPr>
          <w:lang w:val="es-MX"/>
        </w:rPr>
        <w:t xml:space="preserve"> escuelas que al 30 de noviembre no habían comprobado por lo menos el 20% del recurso total asignado</w:t>
      </w:r>
      <w:r>
        <w:rPr>
          <w:lang w:val="es-MX"/>
        </w:rPr>
        <w:t>.</w:t>
      </w:r>
    </w:p>
    <w:p w:rsidR="00451EAC" w:rsidRDefault="002B6BA4" w:rsidP="00071FA6">
      <w:pPr>
        <w:jc w:val="both"/>
        <w:rPr>
          <w:lang w:val="es-MX"/>
        </w:rPr>
      </w:pPr>
      <w:r>
        <w:rPr>
          <w:lang w:val="es-MX"/>
        </w:rPr>
        <w:t xml:space="preserve">Es importante mencionar que estas escuelas recibieron oportunamente la Primera Ministración del 25% y Segunda Ministración del 35%, en febrero y abril respectivamente, pese a que </w:t>
      </w:r>
      <w:r w:rsidR="00451EAC">
        <w:rPr>
          <w:lang w:val="es-MX"/>
        </w:rPr>
        <w:t>fueron notificad</w:t>
      </w:r>
      <w:r>
        <w:rPr>
          <w:lang w:val="es-MX"/>
        </w:rPr>
        <w:t>a</w:t>
      </w:r>
      <w:r w:rsidR="00451EAC">
        <w:rPr>
          <w:lang w:val="es-MX"/>
        </w:rPr>
        <w:t>s sobre la aplicación de esta medida en tiempo y forma, a través de la estructura educativa del SEE.</w:t>
      </w:r>
    </w:p>
    <w:p w:rsidR="00214C66" w:rsidRDefault="00214C66" w:rsidP="00214C66">
      <w:pPr>
        <w:jc w:val="both"/>
        <w:rPr>
          <w:lang w:val="es-MX"/>
        </w:rPr>
      </w:pPr>
      <w:r>
        <w:rPr>
          <w:lang w:val="es-MX"/>
        </w:rPr>
        <w:t>La medida se aplicó en cumplimiento a las Reglas de Operación del Programa, publicadas en el Tomo CXVII, No. 14 del Periódico Oficial del Estado, correspondiente al 26 de marzo de 2010.</w:t>
      </w:r>
    </w:p>
    <w:p w:rsidR="00214C66" w:rsidRDefault="002B6BA4" w:rsidP="00071FA6">
      <w:pPr>
        <w:jc w:val="both"/>
        <w:rPr>
          <w:lang w:val="es-MX"/>
        </w:rPr>
      </w:pPr>
      <w:r>
        <w:rPr>
          <w:lang w:val="es-MX"/>
        </w:rPr>
        <w:t>Este grupo de escuelas podrán comprobar solamente el recurso total recibido, equivalente al 60% del recurso total que correspondía a este año. El resto de comprobantes fiscales les serán devueltos y no podrán presentarse como gasto, debiendo absorberlo con recursos propios.</w:t>
      </w:r>
    </w:p>
    <w:p w:rsidR="00214C66" w:rsidRDefault="00B505D2" w:rsidP="00071FA6">
      <w:pPr>
        <w:jc w:val="both"/>
        <w:rPr>
          <w:lang w:val="es-MX"/>
        </w:rPr>
      </w:pPr>
      <w:r w:rsidRPr="00B505D2">
        <w:rPr>
          <w:lang w:val="es-MX"/>
        </w:rPr>
        <w:t xml:space="preserve">Es de suma importancia, que </w:t>
      </w:r>
      <w:r w:rsidR="002B6BA4">
        <w:rPr>
          <w:lang w:val="es-MX"/>
        </w:rPr>
        <w:t xml:space="preserve">quienes integran </w:t>
      </w:r>
      <w:r w:rsidRPr="00B505D2">
        <w:rPr>
          <w:lang w:val="es-MX"/>
        </w:rPr>
        <w:t>l</w:t>
      </w:r>
      <w:r w:rsidR="002B6BA4">
        <w:rPr>
          <w:lang w:val="es-MX"/>
        </w:rPr>
        <w:t>a comunidad escolar denuncien</w:t>
      </w:r>
      <w:r w:rsidRPr="00B505D2">
        <w:rPr>
          <w:lang w:val="es-MX"/>
        </w:rPr>
        <w:t xml:space="preserve"> los casos en los que tengan duda sobre la aplicación del recurso para proceder a la investigación correspondiente, ya que ellos son los que </w:t>
      </w:r>
      <w:r w:rsidR="002B6BA4">
        <w:rPr>
          <w:lang w:val="es-MX"/>
        </w:rPr>
        <w:t>en primera instancia pueden detectar anomalías</w:t>
      </w:r>
      <w:r w:rsidR="00AF7A0F">
        <w:rPr>
          <w:lang w:val="es-MX"/>
        </w:rPr>
        <w:t>, para lo cual está</w:t>
      </w:r>
      <w:r w:rsidR="003F52D6">
        <w:rPr>
          <w:lang w:val="es-MX"/>
        </w:rPr>
        <w:t>n</w:t>
      </w:r>
      <w:r w:rsidR="00AF7A0F">
        <w:rPr>
          <w:lang w:val="es-MX"/>
        </w:rPr>
        <w:t xml:space="preserve"> dispo</w:t>
      </w:r>
      <w:r w:rsidR="003F52D6">
        <w:rPr>
          <w:lang w:val="es-MX"/>
        </w:rPr>
        <w:t>n</w:t>
      </w:r>
      <w:r w:rsidR="00AF7A0F">
        <w:rPr>
          <w:lang w:val="es-MX"/>
        </w:rPr>
        <w:t>ible</w:t>
      </w:r>
      <w:r w:rsidR="003F52D6">
        <w:rPr>
          <w:lang w:val="es-MX"/>
        </w:rPr>
        <w:t>s las líneas de atención</w:t>
      </w:r>
      <w:r w:rsidR="00AF7A0F">
        <w:rPr>
          <w:lang w:val="es-MX"/>
        </w:rPr>
        <w:t xml:space="preserve"> 01-800-788-7322</w:t>
      </w:r>
      <w:r w:rsidR="003F52D6">
        <w:rPr>
          <w:lang w:val="es-MX"/>
        </w:rPr>
        <w:t xml:space="preserve"> del Sistema Educativo Estatal y 01-800-HONESTO (4663786) de la Contraloría General del Estado</w:t>
      </w:r>
      <w:r w:rsidRPr="00B505D2">
        <w:rPr>
          <w:lang w:val="es-MX"/>
        </w:rPr>
        <w:t>.</w:t>
      </w:r>
    </w:p>
    <w:p w:rsidR="00B245BA" w:rsidRDefault="00B245BA">
      <w:pPr>
        <w:rPr>
          <w:lang w:val="es-MX"/>
        </w:rPr>
      </w:pPr>
      <w:r>
        <w:rPr>
          <w:lang w:val="es-MX"/>
        </w:rPr>
        <w:br w:type="page"/>
      </w:r>
    </w:p>
    <w:tbl>
      <w:tblPr>
        <w:tblW w:w="9400" w:type="dxa"/>
        <w:tblInd w:w="96" w:type="dxa"/>
        <w:tblLook w:val="04A0"/>
      </w:tblPr>
      <w:tblGrid>
        <w:gridCol w:w="1225"/>
        <w:gridCol w:w="5009"/>
        <w:gridCol w:w="765"/>
        <w:gridCol w:w="1067"/>
        <w:gridCol w:w="1334"/>
      </w:tblGrid>
      <w:tr w:rsidR="00B245BA" w:rsidRPr="00F1030B" w:rsidTr="00B245BA">
        <w:trPr>
          <w:trHeight w:val="600"/>
          <w:tblHeader/>
        </w:trPr>
        <w:tc>
          <w:tcPr>
            <w:tcW w:w="9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C0C0C0" w:fill="BFBFBF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/>
              </w:rPr>
            </w:pPr>
            <w:bookmarkStart w:id="0" w:name="RANGE!A1:E319"/>
            <w:r w:rsidRPr="00B245B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/>
              </w:rPr>
              <w:lastRenderedPageBreak/>
              <w:t>RELACIÓN DE ESCUELAS QUE SI RECIBIRÁN LA TERCERA MINI</w:t>
            </w:r>
            <w:r w:rsidR="00F1030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/>
              </w:rPr>
              <w:t>S</w:t>
            </w:r>
            <w:r w:rsidRPr="00B245B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/>
              </w:rPr>
              <w:t>TRACIÓN 2013</w:t>
            </w:r>
            <w:bookmarkEnd w:id="0"/>
          </w:p>
        </w:tc>
      </w:tr>
      <w:tr w:rsidR="00B245BA" w:rsidRPr="00B245BA" w:rsidTr="00B245BA">
        <w:trPr>
          <w:trHeight w:val="300"/>
          <w:tblHeader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BFBFBF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CCT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BFBFBF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NOMBRE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BFBFBF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TURNO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BFBFBF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MUNICIPIO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BFBFBF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SALDO A PAGAR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02DJN0212H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JAZMIN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ENSENADA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8,904.00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02DJN0478O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JOSEFINA RAMOS DEL RIO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ENSENADA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17,640.00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02DJN0551G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 DE ABRIL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ENSENADA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19,656.00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02DJN0687U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JOSE VASCONCELOS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ENSENADA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13,440.00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02DJN0688T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EL NIÐO ARTILLERO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ENSENADA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9,408.00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02DPB0079G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SENTIMIENTOS DE LA NACION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ENSENADA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11,088.00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02DPR0161H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EMILIANO ZAPATA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ENSENADA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15,120.00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02DPR0315U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INDIRA GANDHI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ENSENADA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23,856.00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02DPR0482R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ING. ELIGIO ESQUIVEL MENDEZ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ENSENADA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21,840.00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02DPR0772H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LUIS DONALDO COLOSIO MURRIETA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ENSENADA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33,768.00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02DPR0784M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LIBERTADORES DE MEXICO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ENSENADA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30,240.00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02DPR0860B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FRANCISCO GONZALEZ BOCANEGRA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ENSENADA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16,128.00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02DPR0911S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FUNDADORES DE 1937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ENSENADA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10,248.00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02EJN0051K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LIC. JESUS REYES HEROLES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ENSENADA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14,448.00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02EJN0193I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JAIME SABINES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ENSENADA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12,768.00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02EPR0283R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CLAUDIO SARABIA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ENSENADA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46,872.00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02ETV0008L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TELESECUNDARIA NUM. 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ENSENADA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8,568.00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02ETV0022E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TELESECUNDARIA NUM. 21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ENSENADA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17,304.00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02DCC0014S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GABRIELA MISTRAL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ENSENADA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11,256.00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02DCC0015R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MARIA MONTESSORI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ENSENADA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20,496.00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02DCC0020C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USIM CARI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ENSENADA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9,744.00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02DCC0021B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VE E NAVALI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ENSENADA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10,080.00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02DCC0029U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VICENTE SUAREZ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ENSENADA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14,784.00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02DCC0037C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ITZCOATL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ENSENADA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12,432.00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02DCC0038B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JOSE VASCONCELOS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ENSENADA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13,104.00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02DCC0039A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NUEVO AMANECER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ENSENADA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15,288.00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02DJN0047Z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PADRE KINO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ENSENADA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21,672.00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02DJN0055H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CENTRO DEL POBLADO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ENSENADA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12,096.00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02DJN0057F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GABRIELA MISTRAL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ENSENADA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24,024.00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02DJN0139P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MANUEL ACUÐA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ENSENADA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24,528.00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02DJN0151K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ROSA AGUIRRE MIRANDA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ENSENADA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10,920.00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02DPB0010A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CUAUHTEMOC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ENSENADA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11,928.00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02DPB0012Z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EL NIÐO ARTILLERO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ENSENADA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29,904.00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02DPB0023E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FRANCISCO VILLA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ENSENADA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38,136.00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>02DPB0028Z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ALVARO OBREGON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ENSENADA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31,248.00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02DPB0029Z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BENITO JUAREZ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ENSENADA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11,424.00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02DPB0031N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RICARDO FLORES MAGON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ENSENADA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38,472.00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02DPB0047O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MOCTEZUMA ILHUICAMINA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ENSENADA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31,584.00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02DPB0048N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REFORMA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ENSENADA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34,608.00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02DPB0057V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NEZAHUALCOYOTL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ENSENADA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16,128.00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02DPB0063F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/>
              </w:rPr>
              <w:t>VE E SKUA SU KUACHI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ENSENADA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15,624.00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02DPB0064E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AXAYACATL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ENSENADA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22,680.00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02DPB0072N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BAJA CALIFORNIA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ENSENADA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12,096.00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02DPB0074L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AMADO NERVO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ENSENADA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28,056.00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02DPB0078H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FRANCISCO GONZALEZ BOCANEGRA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ENSENADA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27,048.00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02DPR0037I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BRAULIO MALDONADO SANDEZ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ENSENADA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59,808.00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02DPR0354W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BENITO JUAREZ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ENSENADA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16,296.00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02DPR0882N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LUIS DONALDO COLOSIO MURRIETA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ENSENADA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11,928.00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02DZC0039L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PRIMARIA PARA NIÐOS MIGRANTES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ENSENADA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57,288.00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02EES0004J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MELCHOR OCAMPO NUM. 113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ENSENADA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58,632.00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02EES0204H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SECUNDARIA GENERAL NUM. 105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ENSENADA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92,400.00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02EJN0212G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ANGELICA AÐORVE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ENSENADA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11,088.00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02EPR0359Q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DR. GUSTAVO BAZ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ENSENADA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46,368.00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02EPR0472J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DIEGO RIVERA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ENSENADA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26,880.00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02EPR0474H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OCTAVIO PAZ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ENSENADA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19,488.00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02ETV0046O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TELESECUNDARIA NUM. 51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ENSENADA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34,440.00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02ETV0072M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TELESECUNDARIA NUM. 76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ENSENADA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8,568.00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02ETV0073L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TELESECUNDARIA NUM. 77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ENSENADA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11,256.00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02ETV0085Q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TELESECUNDARIA NUM. 92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ENSENADA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37,968.00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02DES0006I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/>
              </w:rPr>
              <w:t>ESCUELA SECUNDARIA GENERAL NUM. 2 JORGE SALAZAR CEBALLOS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ENSENADA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175,560.00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02DES0031H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MOISES SAENZ GARZA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ENSENADA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67,872.00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02DJN0096H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FELIX MENDELSSOHN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ENSENADA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11,424.00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02DJN0122P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ADOLFO RAMIREZ MENDEZ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ENSENADA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17,472.00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02DJN0210J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CLEOTILDE GONZALEZ GARCIA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ENSENADA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23,352.00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02DJN0234T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ITZAMA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ENSENADA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14,448.00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02DJN0356D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AXAYACATL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ENSENADA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21,504.00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02DPR0284R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QUETZALCOATL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ENSENADA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22,344.00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02DPR0351Z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FELIPE CARRILLO PUERTO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ENSENADA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50,568.00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>02DPR0358S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 DE DICIEMBRE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ENSENADA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35,616.00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02DPR0423B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FELIPA HIRALES CARBALLO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ENSENADA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49,896.00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02DPR0527X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GENERAL CARLOS REYES AVILES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ENSENADA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34,440.00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02DPR0537D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GENERAL LAZARO CARDENAS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ENSENADA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25,200.00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02DPR0605K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PROF. ALBERTO CARMONA GERALDO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ENSENADA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54,768.00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02DPR0811T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MISIONES DE BAJA CALIFORNIA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ENSENADA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23,184.00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02DPR0869T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OCTAVIO PAZ LOZANO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ENSENADA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14,280.00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02DTV0006O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TELESECUNDARIA NUMERO 102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ENSENADA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8,568.00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02DTV0011Z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TELESECUNDARIA NO 107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ENSENADA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8,568.00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02EES0003K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SECUNDARIA NUM. 112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ENSENADA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66,696.00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02EJN0045Z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CLUB DE LEONES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ENSENADA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16,464.00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02EJN0076T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EL PORVENIR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ENSENADA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10,752.00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02EJN0151J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CAROLINA AGAZZI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ENSENADA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21,168.00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02EPR0016V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PROFA. PETRONILA SANDEZ CESENA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ENSENADA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62,496.00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02EPR0252Y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MAESTROS DE BAJA CALIFORNIA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ENSENADA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47,880.00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02DJN0108W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MARIA ENRIQUETA CAMARILLO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MEXICALI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47,040.00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02DJN0520N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ALFREDO NOBEL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MEXICALI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12,768.00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02DPR0023F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BENEMERITO DE LAS AMERICAS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MEXICALI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48,552.00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02DPR0089O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ALFREDO MORALES BELTRAN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MEXICALI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49,560.00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02DPR0191B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LAZARO CARDENAS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MEXICALI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21,840.00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02DPR0217T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ALFREDO E URUCHURTU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MEXICALI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42,672.00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02DPR0307L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MIGUEL HIDALGO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MEXICALI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14,280.00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02DPR0308K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LAZARO CARDENAS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MEXICALI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42,000.00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02DPR0396V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JIQUILPAN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MEXICALI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39,480.00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02DPR0485O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CARMEN SERDAN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MEXICALI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10,920.00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02DPR0536E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PROF. SALVADOR ARMENTA VIVANCO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MEXICALI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70,728.00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02DPR0867V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VALLE DE MEXICALI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MEXICALI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36,456.00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02EES0006H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EMILIANO ZAPATA NUM. 13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MEXICALI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60,816.00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02EES0057O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VALENTIN GOMEZ FARIAS NUM. 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MEXICALI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102,984.00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02EES0139Y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SNTE NUM. 23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MEXICALI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162,792.00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02EES0200L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/>
              </w:rPr>
              <w:t>SECUNDARIA GENERAL NUM. 104 GREGORIO LARA GUEREÐA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MEXICALI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83,496.00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02EJN0049W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MARGARITA MAZA DE JUAREZ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MEXICALI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12,600.00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02EJN0179P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/>
              </w:rPr>
              <w:t>LIC. LUIS DONALDO COLOSIO MURRIETA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MEXICALI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31,752.00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02EJN0213F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LUIS DONALDO COLOSIO M.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MEXICALI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12,432.00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>02EPR0050B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EUCARIO ZAVALA ALVAREZ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MEXICALI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27,552.00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02EPR0077I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JESUS GARCIA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MEXICALI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89,712.00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02EPR0098V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PROF. GREGORIO TORRES QUINTERO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MEXICALI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33,768.00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02EPR0124C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PROF. RAFAEL RAMIREZ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MEXICALI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60,144.00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02EPR0134J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PROF. MOISES SAENZ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MEXICALI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23,016.00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02DJN0059D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/>
              </w:rPr>
              <w:t>SOR JUANA INES DE LA CRUZ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MEXICALI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9,744.00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02DJN0121Q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ALFONSINA STORNI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MEXICALI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10,920.00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02DJN0224M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 DE MAYO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MEXICALI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28,728.00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02DJN0544X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GABILONDO SOLER CRI CRI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MEXICALI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21,000.00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02DJN0583Z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XOCHIMILCO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MEXICALI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20,832.00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02DPR0141U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JUAN ESCUTIA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MEXICALI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23,352.00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02DPR0391Z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PROF. PONCIANO HERNANDEZ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MEXICALI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66,192.00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02DPR0489K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 DE MAYO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MEXICALI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28,560.00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02DPR0501P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FERNANDO MONTES DE OCA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MEXICALI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38,640.00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02DPR0512V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/>
              </w:rPr>
              <w:t>MA DE JESUS GIL MORALES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MEXICALI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18,312.00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02DPR0731H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JOSE VASCONCELOS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MEXICALI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61,824.00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02DPR0738A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ELITANIA OCHOA CARRANZA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MEXICALI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25,368.00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02DPR0753T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ORGANIZACION DE NACIONES UNIDAS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MEXICALI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57,960.00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02DPR0780Q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DERECHOS HUMANOS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MEXICALI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46,872.00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02DPR0797Q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LUIS DONALDO COLOSIO MURRIETA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MEXICALI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50,568.00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02DPR0868U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INDEPENDENCIA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MEXICALI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41,832.00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02EES0037A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CARLOS A CARRILLO NUM. 47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MEXICALI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72,240.00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02EES0164X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FRANCISCO I. MADERO NUM. 76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MEXICALI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117,264.00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02EES0208D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/>
              </w:rPr>
              <w:t>SECUNDARIA GENERAL NUM. 107 "CIENCIA Y DEPORTE"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MEXICALI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45,864.00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02EPR0038G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ING. JORGE LOPEZ COLLADA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MEXICALI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19,656.00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02EPR0041U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GUILLERMO PRIETO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MEXICALI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16,632.00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02EPR0133K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HIMNO NACIONAL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MEXICALI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26,880.00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02EPR0217S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FELIPA VDA DE ARELLANO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MEXICALI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39,144.00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02EPR0236G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FRANCISCO I. MADERO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MEXICALI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31,584.00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02EPR0433H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AMOR Y PATRIA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MEXICALI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25,032.00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02DJN0178R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JAIME NUNO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MEXICALI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23,184.00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02DJN0190M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FRANCISCO I. MADERO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MEXICALI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26,880.00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02DJN0514C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NIÐOS HEROES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MEXICALI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12,936.00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02DJN0599Z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XEL-HA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MEXICALI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14,784.00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>02DPR0100U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MAESTROS MEXICANOS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MEXICALI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19,488.00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02DPR0278G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BENITO JUAREZ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MEXICALI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152,880.00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02DPR0292Z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MIGUEL HIDALGO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MEXICALI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63,504.00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02DPR0608H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GENERAL MANUEL DOBLADO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MEXICALI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58,632.00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02DPR0735D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SEBASTIAN LERDO DE TEJADA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MEXICALI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18,816.00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02DST0005B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ESCUELA SECUNDARIA TECNICA 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MEXICALI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33,264.00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02DST0023R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ESCUELA SECUNDARIA TECNICA 22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MEXICALI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60,816.00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02EES0023Y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FRANCISCO ZARCO NUM. 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MEXICALI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92,568.00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02EES0079Z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ESCUELA SECUNDARIA GENERAL NUM. 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MEXICALI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30,744.00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02EPR0104P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PROF. LUZSIGLO G FIGUEROA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MEXICALI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24,024.00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02EPR0271M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CLUB ROTARIO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MEXICALI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19,656.00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02EPR0317R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PROFA. JOVITA MEZA OLMOS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MEXICALI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65,016.00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02EPR0338D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LEONA VICARIO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MEXICALI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32,088.00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02DJN0044B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MANUEL M PONCE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MEXICALI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10,920.00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02DPR0411X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GENERAL LAZARO CARDENAS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MEXICALI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87,360.00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02DPR0421D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LIC. MILTON CASTELLANOS EVERARDO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MEXICALI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24,696.00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02EES0108E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EDUCACION NUM. 87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MEXICALI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75,432.00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02EES0138Z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/>
              </w:rPr>
              <w:t>LIC. JOSE F GUAJARDO NUM. 50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MEXICALI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123,984.00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02EJN0039P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JAIME NUNO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MEXICALI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17,304.00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02EJN0132V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TOM NEVEAU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MEXICALI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21,840.00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02EJN0150K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LEONA VICARIO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MEXICALI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12,096.00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02EJN0168J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/>
              </w:rPr>
              <w:t>PROFA. MA DEL CARMEN GREEN PEÐA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MEXICALI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33,264.00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02EPR0059T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JOAQUIN RAMIREZ ARBALLO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MEXICALI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54,096.00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02DES0055R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SECUNDARIA NUEVA CREACION MAYOS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MEXICALI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57,288.00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02DJN0003B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MIGUEL HIDALGO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MEXICALI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10,416.00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02DJN0354F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/>
              </w:rPr>
              <w:t>JUANA INES DE LA CRUZ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MEXICALI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10,248.00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02DPR0131N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AQUILES SERDAN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MEXICALI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15,960.00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02DPR0148N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MEXICO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MEXICALI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16,800.00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02DPR0201S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TENIENTE JOSE AZUETA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MEXICALI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11,928.00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02DPR0220G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PROF. MANUEL RAMOS REYES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MEXICALI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11,592.00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02DPR0258T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/>
              </w:rPr>
              <w:t>FELIPA VELAZQUEZ VDA DE ARELLANO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MEXICALI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17,136.00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02DPR0337F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JOAQUIN GARCIA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MEXICALI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20,160.00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02DPR0394X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DR. JAVIER MORALES TORRES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MEXICALI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23,184.00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02DPR0398T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PROF. MANUEL SALAS QUINTAL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MEXICALI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13,104.00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>02DPR0402P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/>
              </w:rPr>
              <w:t>GENERAL LAZARO CARDENAS DEL RIO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MEXICALI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28,392.00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02DPR0433I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GENERAL FRANCISCO VILLA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MEXICALI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11,424.00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02DPR0456T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LIC. ADOLFO LOPEZ MATEOS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MEXICALI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15,624.00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02DPR0463C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LIC. ADOLFO LOPEZ MATEOS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MEXICALI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59,136.00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02DPR0491Z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MANUEL LOPEZ COTILLA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MEXICALI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8,904.00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02DPR0520D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PROF. JESUS SAMANO CORTES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MEXICALI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21,336.00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02DPR0841N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GABRIELA DELGADO MONTE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MEXICALI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16,464.00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02EES0065X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JUAN ESCUTIA NUM. 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MEXICALI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72,576.00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02DJN0095I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CUAUHTEMOC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MEXICALI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15,792.00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02DJN0105Z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DAVID G BERLANGA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MEXICALI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12,600.00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02DJN0133V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ANGELA PERALTA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MEXICALI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21,840.00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02DJN0134U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 DE MARZO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MEXICALI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23,184.00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02DJN0665I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BAJA CALIFORNIA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MEXICALI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33,264.00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02DJN0668F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PROYECTO NETZAHUALPILLI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MEXICALI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41,160.00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02DJN0670U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HORACIO LEON NIEBLAS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MEXICALI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25,368.00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02DPR0101T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EMILIANO ZAPATA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MEXICALI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30,576.00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02DPR0208L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AÐO DE LA PATRIA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MEXICALI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43,008.00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02DPR0621B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CARMEN SERDAN ALATRISTE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MEXICALI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131,376.00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02EJN0007X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BENITO JUAREZ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MEXICALI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21,504.00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02EJN0014G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FEDERICO FROEBEL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MEXICALI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37,632.00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02EJN0015F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GENERAL MANUEL AVILA CAMACHO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MEXICALI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22,512.00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02EJN0037R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MIGUEL HIDALGO Y COSTILLA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MEXICALI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38,640.00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02EJN0050L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NIÐO VICENTE SUAREZ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MEXICALI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19,656.00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02EJN0066M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/>
              </w:rPr>
              <w:t>FLOR DE LA INFANCIA CLUB DE LEONES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MEXICALI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50,064.00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02EJN0175T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JOSEFA ORTIZ DE DOMINGUEZ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MEXICALI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13,776.00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02EJN0265L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NYDIA SALAZAR ALBARENGA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MEXICALI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10,920.00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02EPR0370M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AMALIA DE CASTILLO LEDON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MEXICALI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32,088.00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02EPR0406K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PROF. WALDO HERNANDEZ MALDONADO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MEXICALI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24,864.00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02EPR0428W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EDUCACION Y PROGRESO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MEXICALI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40,656.00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02EPR0462C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REAL DEL RIO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MEXICALI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53,256.00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02DES0056Q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/>
              </w:rPr>
              <w:t>SECUNDARIA GENERAL FEDERAL #4 "ELIAS MORA CORNEJO"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TECATE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17,472.00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02DJN0501Z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JOSE VASCONCELOS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TECATE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8,904.00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02DPR0312X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MIGUEL HIDALGO Y COSTILLA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TECATE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34,272.00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02EPR0322C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IGNACIO MANUEL ALTAMIRANO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TECATE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83,328.00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>02DES0003L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PDTE LAZARO CARDENAS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TIJUANA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235,536.00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02DES0012T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/>
              </w:rPr>
              <w:t>ESCUELA SECUNDARIA NUM. 3 BELISARIO DOMINGUEZ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TIJUANA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226,632.00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02DPR0901L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NUEVA CREACION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TIJUANA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34,944.00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02DST0001F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ESCUELA SECUNDARIA TECNICA NUM. 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TIJUANA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261,576.00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02DST0027N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/>
              </w:rPr>
              <w:t>SECUNDARIA TECNICA NUM. 26 CERRO COLORADO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TIJUANA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186,480.00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02EJN0165M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VENUSTIANO CARRANZA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TIJUANA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23,688.00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02EJN0166L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MARIANA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TIJUANA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25,368.00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02EJN0225K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JANE ADDAMS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TIJUANA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45,360.00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02DJN0707R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NUEVA CREACION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TIJUANA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12,264.00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02DPR0036J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NACIONES UNIDAS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TIJUANA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57,288.00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02DPR0041V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QUETZALCOATL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TIJUANA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27,216.00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02DPR0044S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LABARO PATRIO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TIJUANA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47,880.00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02DPR0045R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MIGUEL GUERRERO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TIJUANA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93,408.00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02DPR0051B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ROTARIO PAUL HARRIS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TIJUANA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33,768.00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02DPR0084T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VICENTE RIVA PALACIO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TIJUANA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25,200.00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02DPR0127A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MELCHOR OCAMPO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TIJUANA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47,376.00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02DPR0145Q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RAFAEL RAMIREZ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TIJUANA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63,000.00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02DPR0224C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INSURGENTES DE 1810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TIJUANA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61,824.00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02DPR0314V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JUAN DE LA BARRERA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TIJUANA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60,816.00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02DPR0329X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CLUB ROTARIO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TIJUANA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79,464.00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02DPR0343Q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DAVID ALFARO SIQUEIROS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TIJUANA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95,928.00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02DPR0373K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CUITLAHUAC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TIJUANA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33,768.00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02DPR0469X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EJERCITO NACIONAL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TIJUANA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77,448.00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02DPR0633G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HIMNO NACIONAL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TIJUANA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75,600.00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02DPR0746J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JESUS GARCIA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TIJUANA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61,488.00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02DPR0767W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PEDRO DE GANTE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TIJUANA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45,696.00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02DPR0788I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LEONARDO DA VINCI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TIJUANA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54,432.00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02DPR0865X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VICENTE LOMBARDO TOLEDANO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TIJUANA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27,216.00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02EPR0191A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 DE MARZO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TIJUANA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63,504.00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02EPR0423A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LAZARO CARDENAS DEL RIO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TIJUANA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68,880.00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02EPR0476F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FRIDA KAHLO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TIJUANA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100,800.00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02DJN0101C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PROFA. ANGELINA CASILLAS BUSTILLOS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TIJUANA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22,680.00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02DJN0389V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MARIA IZQUIERDO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TIJUANA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13,104.00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02DJN0624I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JUAN DE LA BARRERA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TIJUANA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11,256.00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>02DPR0446M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FRANCISCO VILLA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TIJUANA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40,656.00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02DPR0450Z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LAS AMERICAS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TIJUANA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57,288.00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02DPR0601O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GABINO BARREDA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TIJUANA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41,328.00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02EPR0179F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PROFA. ADORACION APARICIO LUNA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TIJUANA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15,960.00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02DCC0042O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DONAJI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TIJUANA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26,712.00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02DCC0047J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NEZAHUALCOYOTL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TIJUANA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21,000.00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02DJN0024O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/>
              </w:rPr>
              <w:t>ANA MA. BERLANGA DE MARTINEZ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TIJUANA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25,200.00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02DJN0073X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JUSTO SIERRA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TIJUANA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21,504.00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02DJN0098F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PROGRESO CROC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TIJUANA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25,032.00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02DJN0291K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MEXICO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TIJUANA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28,728.00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02DJN0416B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NEZAHUALPILLI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TIJUANA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34,608.00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02DJN0473T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NARCISO MENDOZA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TIJUANA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19,320.00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02DJN0563L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/>
              </w:rPr>
              <w:t>EMMA ROSA DE LA VEGA CALDERON DE HIERRO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TIJUANA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33,096.00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02DJN0604V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YOLTZIN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TIJUANA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19,824.00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02DJN0616Z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SANTIAGO ARGUELLO MORAGA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TIJUANA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8,904.00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02DJN0631S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 DE MARZO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TIJUANA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50,232.00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02DJN0658Z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PAULA ALEGRIA GARZA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TIJUANA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35,112.00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02DPB0044R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TLAMACHKALLI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TIJUANA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92,568.00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02DPB0053Z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/>
              </w:rPr>
              <w:t>VE E TU UN XAVI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TIJUANA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43,680.00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02DPB0076J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BICENTENARIO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TIJUANA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12,936.00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02DPR0443P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REVOLUCION DE 1910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TIJUANA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105,504.00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02EPR0242R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SIXTO ACEVEDO PEREZ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TIJUANA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106,344.00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02EPR0315T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JUAREZ EL REPUBLICANO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TIJUANA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12,264.00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02EPR0331K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HERMENEGILDO GALEANA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TIJUANA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62,832.00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02EPR0417Q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GREGORIO TORRES QUINTERO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TIJUANA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64,008.00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02EPR0418P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GREGORIO TORRES QUINTERO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TIJUANA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54,264.00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02EPR0424Z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 DE SEPTIEMBRE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TIJUANA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97,944.00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02EPR0477E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ANDANAC NISSAN 19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TIJUANA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106,008.00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02EPR0485N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REINA CALAFIA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TIJUANA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61,152.00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02DJN0264N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PRAXEDIS GUERRERO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TIJUANA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25,032.00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02DJN0393H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CUITLAHUAC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TIJUANA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31,584.00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02DJN0494F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 DE MARZO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TIJUANA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29,736.00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02DJN0510G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MALINTZIN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TIJUANA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52,752.00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02DJN0528F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MARIA TERESA DE CALCUTA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TIJUANA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24,864.00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>02DJN0530U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HIPATYA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TIJUANA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26,712.00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02DJN0539L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TENOCHTITLAN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TIJUANA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11,592.00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02DJN0555C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TLAZOCIHUALPILLI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TIJUANA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37,464.00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02DJN0567H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JAIME SABINES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TIJUANA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38,136.00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02DJN0656A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AZTECA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TIJUANA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27,720.00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02DJN0671T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PEDRO RAMONETTI BONETTI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TIJUANA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26,544.00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02DJN0689S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NUEVA CREACION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TIJUANA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42,504.00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02DJN0691G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NUEVA CREACION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TIJUANA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20,328.00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02DJN0696B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NUEVA CREACION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TIJUANA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13,440.00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02DJN0699Z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NUEVA CREACION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TIJUANA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11,424.00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02DJN0701X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NUEVA CREACION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TIJUANA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24,360.00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02DPR0015X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JESUS SILVA HERZOG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TIJUANA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56,952.00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02DPR0050C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PLAN DE AYALA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TIJUANA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120,624.00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02DPR0065E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ANDANAC NISSAN 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TIJUANA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38,304.00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02DPR0119S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RAMON DELGADILLO SANCHEZ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TIJUANA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101,808.00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02DPR0138G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CUAUHTEMOC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TIJUANA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26,880.00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02DPR0275J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GENERAL PEDRO MA ANAYA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TIJUANA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24,696.00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02DPR0369Y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NETZAHUALCOYOTL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TIJUANA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44,688.00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02DPR0376H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ITZCOATL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TIJUANA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36,960.00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02DPR0697R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BELISARIO DOMINGUEZ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TIJUANA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81,312.00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02DPR0704K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ESTEBAN CANTU JIMENEZ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TIJUANA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74,256.00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02DPR0717O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BRAULIO MALDONADO SANDEZ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TIJUANA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51,912.00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02DPR0734E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LORENZO LOPEZ GONZALEZ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TIJUANA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45,696.00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02DPR0849F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EDUCADORES DE BAJA CALIFORNIA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TIJUANA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124,152.00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02DPR0851U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JAIME SABINES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TIJUANA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77,448.00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02DPR0857O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HECTOR TERAN TERAN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TIJUANA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110,040.00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02DPR0895R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NUEVA CREACION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TIJUANA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33,432.00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02DPR0118T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BATALLA DE CHAPULTEPEC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TIJUANA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174,888.00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02DPR0123E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DOROTEO ARANGO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TIJUANA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203,448.00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02DPR0159T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JUVENTINO ROSAS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TIJUANA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108,528.00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02DPR0287O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MARGARITA MAZA DE JUAREZ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TIJUANA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33,432.00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02DPR0323C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PADRE DE LA PATRIA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TIJUANA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122,640.00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02DPR0365B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PADRE DE LA PATRIA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TIJUANA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122,136.00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02DPR0638B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REPUBLICA MEXICANA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TIJUANA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33,432.00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>02DPR0790X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PROF. JESUS CASTRO AGUNDEZ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TIJUANA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18,984.00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02DPR0855Q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MATIAS GOMEZ MARTINEZ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TIJUANA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15,456.00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02EES0073F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SECUNDARIA GENERAL NUMERO 214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TIJUANA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34,608.00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02EPR0107M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NIÐOS HEROES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TIJUANA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54,600.00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02EPR0139E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CARLOS VILLALVAZO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TIJUANA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60,144.00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02EPR0220F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LIC. JESUS REYES HEROLES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TIJUANA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27,216.00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02EPR0366Z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DR. GUSTAVO AUBANEL VALLEJO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TIJUANA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82,152.00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02ETV0080V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/>
              </w:rPr>
              <w:t>TELESECUNDARIA NUM. 35  JUAN JOSE ARREOLA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TIJUANA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21,504.00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02ETV0082T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TELESECUNDARIA NUM. 84  REYNA CALAFIA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TIJUANA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29,400.00</w:t>
            </w:r>
          </w:p>
        </w:tc>
      </w:tr>
      <w:tr w:rsidR="00B245BA" w:rsidRPr="00B245BA" w:rsidTr="00B245BA">
        <w:trPr>
          <w:trHeight w:val="300"/>
        </w:trPr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BFBFBF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13,240,416.00 </w:t>
            </w:r>
          </w:p>
        </w:tc>
      </w:tr>
    </w:tbl>
    <w:p w:rsidR="00B245BA" w:rsidRDefault="00B245BA" w:rsidP="00071FA6">
      <w:pPr>
        <w:jc w:val="both"/>
        <w:rPr>
          <w:lang w:val="es-MX"/>
        </w:rPr>
      </w:pPr>
    </w:p>
    <w:p w:rsidR="00B245BA" w:rsidRDefault="00B245BA">
      <w:pPr>
        <w:rPr>
          <w:lang w:val="es-MX"/>
        </w:rPr>
      </w:pPr>
      <w:r>
        <w:rPr>
          <w:lang w:val="es-MX"/>
        </w:rPr>
        <w:br w:type="page"/>
      </w:r>
    </w:p>
    <w:tbl>
      <w:tblPr>
        <w:tblW w:w="9480" w:type="dxa"/>
        <w:tblInd w:w="96" w:type="dxa"/>
        <w:tblLook w:val="04A0"/>
      </w:tblPr>
      <w:tblGrid>
        <w:gridCol w:w="1226"/>
        <w:gridCol w:w="5179"/>
        <w:gridCol w:w="765"/>
        <w:gridCol w:w="1067"/>
        <w:gridCol w:w="1243"/>
      </w:tblGrid>
      <w:tr w:rsidR="00B245BA" w:rsidRPr="00F1030B" w:rsidTr="00B245BA">
        <w:trPr>
          <w:trHeight w:val="900"/>
          <w:tblHeader/>
        </w:trPr>
        <w:tc>
          <w:tcPr>
            <w:tcW w:w="9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C0C0C0" w:fill="FAC090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/>
              </w:rPr>
            </w:pPr>
            <w:r w:rsidRPr="00B245B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/>
              </w:rPr>
              <w:lastRenderedPageBreak/>
              <w:t>RELACIÓN DE ESCUELAS QUE NO RECIBIRÁN LA TERCERA MINI</w:t>
            </w:r>
            <w:r w:rsidR="00F1030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/>
              </w:rPr>
              <w:t>S</w:t>
            </w:r>
            <w:r w:rsidRPr="00B245B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/>
              </w:rPr>
              <w:t>TRACIÓN POR HABER COMPROBADO MENOS DEL 20% DE LOS RECURSOS ASIGNADOS AL 30 DE NOVIEMBRE DE 2013.</w:t>
            </w:r>
          </w:p>
        </w:tc>
      </w:tr>
      <w:tr w:rsidR="00B245BA" w:rsidRPr="00B245BA" w:rsidTr="00B245BA">
        <w:trPr>
          <w:trHeight w:val="480"/>
          <w:tblHeader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AC090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CCT</w:t>
            </w:r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AC090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NOMBRE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AC090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TURNO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AC090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MUNICIPIO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AC090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SALDO</w:t>
            </w:r>
          </w:p>
        </w:tc>
      </w:tr>
      <w:tr w:rsidR="00B245BA" w:rsidRPr="00B245BA" w:rsidTr="00B245BA">
        <w:trPr>
          <w:trHeight w:val="48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02DJN0005Z</w:t>
            </w:r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CADETE AGUSTIN MELGAR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ENSENADA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36,960.00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02DJN0054I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ABRAHAM CASTELLANOS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ENSENADA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11,088.00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02DJN0152J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JOSE MARIA BOCANEGRA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ENSENADA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20,832.00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02DPB0001T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UNIDAD Y PROGRESO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ENSENADA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11,760.00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02DPR0274K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 MISION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ENSENADA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23,184.00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02EPR0522A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MARCOS MONTES SOLIS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ENSENADA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17,976.00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02DCC0007I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LIBERTAD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ENSENADA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18,900.00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02DJN0524J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EL GRILLITO CANTOR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ENSENADA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10,920.00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02DPB0055X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TENOCH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ENSENADA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38,304.00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02DPR0385P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GENERAL GUADALUPE VICTORIA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ENSENADA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31,920.00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02DPR0647J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/>
              </w:rPr>
              <w:t>PROF. HERACLIO M ESPINOZA GROSSO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ENSENADA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56,616.00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02EES0175C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FRANCISCO VILLA NUM. 91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ENSENADA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9,408.00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02EES0206F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SECUNDARIA GENERAL NUM. 85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ENSENADA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55,440.00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02EJN0252H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/>
              </w:rPr>
              <w:t>JARDIN DE NIÐOS DE LA ESPERANZA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ENSENADA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9,240.00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02EPR0519N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ABRAHAM GONZALEZ CASAVANTES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ENSENADA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9,240.00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02DJN0004A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ENSENADA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ENSENADA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12,768.00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02DPR0006P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ERASMO CASTELLANO QUINTO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ENSENADA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10,248.00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02DST0007Z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ESCUELA SECUNDARIA TECNICA NUM. 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ENSENADA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43,344.00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02DTV0002S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TELESECUNDARIA NUMERO 98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ENSENADA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10,080.00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02DTV0007N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TELESECUNDARIA 103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ENSENADA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9,744.00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02EJN0055G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JOSEFINA RAMOS DEL RIO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ENSENADA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14,616.00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02EJN0113G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FRANCISCO ZARCO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ENSENADA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10,752.00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02EJN0136R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RESIDENCIAL LOMAS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ENSENADA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17,304.00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02EJN0219Z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JUAN RULFO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ENSENADA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9,072.00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02EPR0094Z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REVOLUCION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ENSENADA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14,448.00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02EPR0451X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LIBERTAD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ENSENADA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53,256.00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02DJN0386Y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/>
              </w:rPr>
              <w:t>PEDRO F PEREZ Y RAMIREZ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MEXICALI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18,144.00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02DJN0597B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MARIA ZAMORA MOJICA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MEXICALI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13,440.00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02DPR0192A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IGNACIO ZARAGOZA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MEXICALI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37,296.00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02DPR0234J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LIC. ALFONSO GARCIA GONZALEZ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MEXICALI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19,656.00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02EES0007G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GUELATAO NUM. 14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MEXICALI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19,992.00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02EES0214O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SECUNDARIA GENERAL NUM. 110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MEXICALI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47,880.00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02EJN0001C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BAJA CALIFORNIA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MEXICALI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23,352.00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>02EJN0139O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EMILIANO ZAPATA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MEXICALI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14,616.00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02EPR0030O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SOROPTIMISTA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MEXICALI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93,744.00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02EPR0508H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REFORMA EDUCATIVA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MEXICALI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128,016.00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02DPR0169Z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WALDO HERNANDEZ MALDONADO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MEXICALI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57,792.00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02DPR0170P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/>
              </w:rPr>
              <w:t>POETA J JESUS SANSON FLORES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MEXICALI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19,656.00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02DPR0251Z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PROF. SALVADOR VARELA RESENDIZ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MEXICALI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23,856.00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02DPR0694U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NIÐO ARTILLERO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MEXICALI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43,344.00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02DPR0730I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AGAPITO GALINDO PLASCENCIA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MEXICALI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28,560.00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02EPR0099U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FRANCISCO GONZALEZ BOCANEGRA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MEXICALI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15,288.00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02DJN0493G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CALMECAC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MEXICALI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22,176.00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02DPR0428X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VICENTE GUERRERO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MEXICALI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49,728.00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02DPR0766X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 DE MARZO DE 1903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MEXICALI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62,328.00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02EPR0123D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LIC. BENITO JUAREZ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MEXICALI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42,336.00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02EPR0327Y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NARCISO MENDOZA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MEXICALI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56,448.00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02EJN0054H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NIÐO FRANCISCO MARQUEZ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MEXICALI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26,544.00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02EPR0066C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MAESTRO CARLOS ARZABA GARCIA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MEXICALI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28,728.00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02DJN0031Y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GABRIELA MISTRAL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MEXICALI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12,432.00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02DJN0083D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GABRIELA MISTRAL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MEXICALI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12,936.00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02DJN0251J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MARGARITA PAZ PAREDES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MEXICALI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27,720.00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02DJN0362O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LEANDRO VALLE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MEXICALI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20,496.00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02DJN0383A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GANDHI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MEXICALI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10,248.00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02DJN0388W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JOMAI PIÐA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MEXICALI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29,904.00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02DJN0496D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MARIA CURIE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MEXICALI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22,848.00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02DPR0099V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 DE ENERO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MEXICALI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14,952.00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02DPR0168A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EMILIANO ZAPATA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MEXICALI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28,056.00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02DPR0702M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SOLIDARIDAD CAMPESINA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MEXICALI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13,776.00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02DPR0724Y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ULISES IRIGOYEN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MEXICALI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10,584.00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02EPR0037H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PROFA. LIBRADA RODELO VASQUEZ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MEXICALI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68,880.00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02EPR0223C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EUSEBIO FRANCISCO KINO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MEXICALI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22,680.00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02DJN0676O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/>
              </w:rPr>
              <w:t>NUEVA CREACION VALLE DEL PUEBLA II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MEXICALI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29,400.00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02DPR0097X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BENITO JUAREZ GARCIA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MEXICALI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120,792.00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02DPR0285Q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AMADO NERVO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MEXICALI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28,056.00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02DPR0635E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SALVADOR DIAZ MIRON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MEXICALI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17,304.00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>02DPR0642O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PLACIDO VALENZUELA ARAGON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MEXICALI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25,032.00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02DPR0645L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NUEVA CREACION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MEXICALI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21,672.00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02EJN0006Y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LIC. MILTON CASTELLANOS EVERARDO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MEXICALI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25,872.00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02EJN0031X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FERROCARRIL SONORA BAJA CALIFORNIA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MEXICALI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9,744.00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02EJN0041D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ROSARIO CASTELLANOS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MEXICALI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9,744.00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02EJN0047Y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LORENZO FILHO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MEXICALI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26,376.00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02EJN0058D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ROBERTO DE LA MADRID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MEXICALI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22,176.00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02EPR0067B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FRANCISCO ZARCO MATEOS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MEXICALI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15,624.00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02EPR0306L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DR. FEDERICO MARTINEZ MANAUTOU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MEXICALI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20,832.00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02EPR0341R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MANUEL LOPEZ COTILLA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MEXICALI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29,568.00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02EPR0105O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FRANCISCO GONZALEZ BOCANEGRA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TECATE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28,560.00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02DPR0902K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NUEVA CREACION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TIJUANA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77,952.00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02DPR0906G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NUEVA CREACION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TIJUANA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31,248.00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02EES0041N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ESCUELA SECUNDARIA GENERAL NUM. 114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TIJUANA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147,000.00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02EJN0090M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MOISES SAENZ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TIJUANA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26,208.00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02EJN0156E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JEAN PIAGET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TIJUANA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23,184.00</w:t>
            </w:r>
          </w:p>
        </w:tc>
      </w:tr>
      <w:tr w:rsidR="00B245BA" w:rsidRPr="00B245BA" w:rsidTr="00B245BA">
        <w:trPr>
          <w:trHeight w:val="312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02EJN0226J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/>
              </w:rPr>
              <w:t>LOS DERECHOS DE LOS NIÐOS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TIJUANA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11,760.00</w:t>
            </w:r>
          </w:p>
        </w:tc>
      </w:tr>
      <w:tr w:rsidR="00B245BA" w:rsidRPr="00B245BA" w:rsidTr="00B245BA">
        <w:trPr>
          <w:trHeight w:val="30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02DPR0039G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VICENTE RIVA PALACIO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TIJUANA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50,232.00</w:t>
            </w:r>
          </w:p>
        </w:tc>
      </w:tr>
      <w:tr w:rsidR="00B245BA" w:rsidRPr="00B245BA" w:rsidTr="00B245BA">
        <w:trPr>
          <w:trHeight w:val="30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02DPR0293Z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NARCISO MENDOZA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TIJUANA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22,008.00</w:t>
            </w:r>
          </w:p>
        </w:tc>
      </w:tr>
      <w:tr w:rsidR="00B245BA" w:rsidRPr="00B245BA" w:rsidTr="00B245BA">
        <w:trPr>
          <w:trHeight w:val="30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02DPR0335H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ALFONSO REYES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TIJUANA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23,184.00</w:t>
            </w:r>
          </w:p>
        </w:tc>
      </w:tr>
      <w:tr w:rsidR="00B245BA" w:rsidRPr="00B245BA" w:rsidTr="00B245BA">
        <w:trPr>
          <w:trHeight w:val="30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02DPR0340T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PROF. SALVADOR VARELA RESENDIZ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TIJUANA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46,704.00</w:t>
            </w:r>
          </w:p>
        </w:tc>
      </w:tr>
      <w:tr w:rsidR="00B245BA" w:rsidRPr="00B245BA" w:rsidTr="00B245BA">
        <w:trPr>
          <w:trHeight w:val="30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02DPR0475H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BENITO JUAREZ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TIJUANA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13,944.00</w:t>
            </w:r>
          </w:p>
        </w:tc>
      </w:tr>
      <w:tr w:rsidR="00B245BA" w:rsidRPr="00B245BA" w:rsidTr="00B245BA">
        <w:trPr>
          <w:trHeight w:val="30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02DPR0659O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EUSEBIO FRANCISCO KINO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TIJUANA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31,248.00</w:t>
            </w:r>
          </w:p>
        </w:tc>
      </w:tr>
      <w:tr w:rsidR="00B245BA" w:rsidRPr="00B245BA" w:rsidTr="00B245BA">
        <w:trPr>
          <w:trHeight w:val="30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02EPR0345N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JOSE MARTI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TIJUANA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18,144.00</w:t>
            </w:r>
          </w:p>
        </w:tc>
      </w:tr>
      <w:tr w:rsidR="00B245BA" w:rsidRPr="00B245BA" w:rsidTr="00B245BA">
        <w:trPr>
          <w:trHeight w:val="30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02EPR0495U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CENTENARIO DE LA REVOLUCION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TIJUANA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68,208.00</w:t>
            </w:r>
          </w:p>
        </w:tc>
      </w:tr>
      <w:tr w:rsidR="00B245BA" w:rsidRPr="00B245BA" w:rsidTr="00B245BA">
        <w:trPr>
          <w:trHeight w:val="30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02DPR0322D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GENERAL FRANCISCO MENDOZA LEYVA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TIJUANA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46,872.00</w:t>
            </w:r>
          </w:p>
        </w:tc>
      </w:tr>
      <w:tr w:rsidR="00B245BA" w:rsidRPr="00B245BA" w:rsidTr="00B245BA">
        <w:trPr>
          <w:trHeight w:val="30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02DPR0473J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AQUILES SERDAN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TIJUANA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179,760.00</w:t>
            </w:r>
          </w:p>
        </w:tc>
      </w:tr>
      <w:tr w:rsidR="00B245BA" w:rsidRPr="00B245BA" w:rsidTr="00B245BA">
        <w:trPr>
          <w:trHeight w:val="30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02DJN0145Z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BERTHA VON GLUMER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TIJUANA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17,976.00</w:t>
            </w:r>
          </w:p>
        </w:tc>
      </w:tr>
      <w:tr w:rsidR="00B245BA" w:rsidRPr="00B245BA" w:rsidTr="00B245BA">
        <w:trPr>
          <w:trHeight w:val="30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02DJN0704U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NUEVA CREACION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TIJUANA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27,216.00</w:t>
            </w:r>
          </w:p>
        </w:tc>
      </w:tr>
      <w:tr w:rsidR="00B245BA" w:rsidRPr="00B245BA" w:rsidTr="00B245BA">
        <w:trPr>
          <w:trHeight w:val="30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02DPB0046P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/>
              </w:rPr>
              <w:t>VE E SAA KUA 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TIJUANA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87,360.00</w:t>
            </w:r>
          </w:p>
        </w:tc>
      </w:tr>
      <w:tr w:rsidR="00B245BA" w:rsidRPr="00B245BA" w:rsidTr="00B245BA">
        <w:trPr>
          <w:trHeight w:val="30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02DPB0060I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LEYES DE REFORMA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TIJUANA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26,040.00</w:t>
            </w:r>
          </w:p>
        </w:tc>
      </w:tr>
      <w:tr w:rsidR="00B245BA" w:rsidRPr="00B245BA" w:rsidTr="00B245BA">
        <w:trPr>
          <w:trHeight w:val="30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02DPB0080W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JURHENGUARE YO ONSIPEKUA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TIJUANA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15,120.00</w:t>
            </w:r>
          </w:p>
        </w:tc>
      </w:tr>
      <w:tr w:rsidR="00B245BA" w:rsidRPr="00B245BA" w:rsidTr="00B245BA">
        <w:trPr>
          <w:trHeight w:val="30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02DPR0736C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RICARDO VERJAN ZUÐIGA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TIJUANA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51,408.00</w:t>
            </w:r>
          </w:p>
        </w:tc>
      </w:tr>
      <w:tr w:rsidR="00B245BA" w:rsidRPr="00B245BA" w:rsidTr="00B245BA">
        <w:trPr>
          <w:trHeight w:val="30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02DPR0825W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PROF. JOAQUIN GARCIA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TIJUANA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29,736.00</w:t>
            </w:r>
          </w:p>
        </w:tc>
      </w:tr>
      <w:tr w:rsidR="00B245BA" w:rsidRPr="00B245BA" w:rsidTr="00B245BA">
        <w:trPr>
          <w:trHeight w:val="30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>02EES0054R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ESCUELA SECUNDARIA GENERAL NO. 209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TIJUANA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46,872.00</w:t>
            </w:r>
          </w:p>
        </w:tc>
      </w:tr>
      <w:tr w:rsidR="00B245BA" w:rsidRPr="00B245BA" w:rsidTr="00B245BA">
        <w:trPr>
          <w:trHeight w:val="30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02EPR0420D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JAIME TORRES BODET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TIJUANA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60,144.00</w:t>
            </w:r>
          </w:p>
        </w:tc>
      </w:tr>
      <w:tr w:rsidR="00B245BA" w:rsidRPr="00B245BA" w:rsidTr="00B245BA">
        <w:trPr>
          <w:trHeight w:val="30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02DJN0318A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MANUEL AVILA CAMACHO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TIJUANA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20,328.00</w:t>
            </w:r>
          </w:p>
        </w:tc>
      </w:tr>
      <w:tr w:rsidR="00B245BA" w:rsidRPr="00B245BA" w:rsidTr="00B245BA">
        <w:trPr>
          <w:trHeight w:val="30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02DJN0322N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FRAY JUAN DE ZUMARRAGA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TIJUANA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23,856.00</w:t>
            </w:r>
          </w:p>
        </w:tc>
      </w:tr>
      <w:tr w:rsidR="00B245BA" w:rsidRPr="00B245BA" w:rsidTr="00B245BA">
        <w:trPr>
          <w:trHeight w:val="30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02DJN0678M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MARIO BENEDETTI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TIJUANA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11,592.00</w:t>
            </w:r>
          </w:p>
        </w:tc>
      </w:tr>
      <w:tr w:rsidR="00B245BA" w:rsidRPr="00B245BA" w:rsidTr="00B245BA">
        <w:trPr>
          <w:trHeight w:val="30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02DJN0706S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NUEVA CREACION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TIJUANA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16,632.00</w:t>
            </w:r>
          </w:p>
        </w:tc>
      </w:tr>
      <w:tr w:rsidR="00B245BA" w:rsidRPr="00B245BA" w:rsidTr="00B245BA">
        <w:trPr>
          <w:trHeight w:val="30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02DPR0029Z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BICENTENARIO DE LA INDEPENDENCIA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TIJUANA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73,752.00</w:t>
            </w:r>
          </w:p>
        </w:tc>
      </w:tr>
      <w:tr w:rsidR="00B245BA" w:rsidRPr="00B245BA" w:rsidTr="00B245BA">
        <w:trPr>
          <w:trHeight w:val="30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02DPR0042U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BICENTENARIO DE LA INDEPENDENCIA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TIJUANA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59,640.00</w:t>
            </w:r>
          </w:p>
        </w:tc>
      </w:tr>
      <w:tr w:rsidR="00B245BA" w:rsidRPr="00B245BA" w:rsidTr="00B245BA">
        <w:trPr>
          <w:trHeight w:val="30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02DPR0775E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SILVANO PRECIADO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TIJUANA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18,816.00</w:t>
            </w:r>
          </w:p>
        </w:tc>
      </w:tr>
      <w:tr w:rsidR="00B245BA" w:rsidRPr="00B245BA" w:rsidTr="00B245BA">
        <w:trPr>
          <w:trHeight w:val="30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02DPR0793U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CAUDILLO DEL SUR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TIJUANA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96,096.00</w:t>
            </w:r>
          </w:p>
        </w:tc>
      </w:tr>
      <w:tr w:rsidR="00B245BA" w:rsidRPr="00B245BA" w:rsidTr="00B245BA">
        <w:trPr>
          <w:trHeight w:val="30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02DPR0814Q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FELIX ORTEGA AGUILAR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TIJUANA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54,432.00</w:t>
            </w:r>
          </w:p>
        </w:tc>
      </w:tr>
      <w:tr w:rsidR="00B245BA" w:rsidRPr="00B245BA" w:rsidTr="00B245BA">
        <w:trPr>
          <w:trHeight w:val="30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02DPR0875D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JUNIPERO SERRA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TIJUANA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103,824.00</w:t>
            </w:r>
          </w:p>
        </w:tc>
      </w:tr>
      <w:tr w:rsidR="00B245BA" w:rsidRPr="00B245BA" w:rsidTr="00B245BA">
        <w:trPr>
          <w:trHeight w:val="30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02EPR0299S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BAJA CALIFORNIA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TIJUANA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40,992.00</w:t>
            </w:r>
          </w:p>
        </w:tc>
      </w:tr>
      <w:tr w:rsidR="00B245BA" w:rsidRPr="00B245BA" w:rsidTr="00B245BA">
        <w:trPr>
          <w:trHeight w:val="30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02EPR0523Z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NUEVA CREACION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TIJUANA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58,464.00</w:t>
            </w:r>
          </w:p>
        </w:tc>
      </w:tr>
      <w:tr w:rsidR="00B245BA" w:rsidRPr="00B245BA" w:rsidTr="00B245BA">
        <w:trPr>
          <w:trHeight w:val="30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5BA" w:rsidRPr="00B245BA" w:rsidRDefault="00B245BA" w:rsidP="00B24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AC090"/>
            <w:vAlign w:val="center"/>
            <w:hideMark/>
          </w:tcPr>
          <w:p w:rsidR="00B245BA" w:rsidRPr="00B245BA" w:rsidRDefault="00B245BA" w:rsidP="00B24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B245BA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3,944,556.00 </w:t>
            </w:r>
          </w:p>
        </w:tc>
      </w:tr>
    </w:tbl>
    <w:p w:rsidR="00B245BA" w:rsidRPr="00B505D2" w:rsidRDefault="00B245BA" w:rsidP="00071FA6">
      <w:pPr>
        <w:jc w:val="both"/>
        <w:rPr>
          <w:lang w:val="es-MX"/>
        </w:rPr>
      </w:pPr>
    </w:p>
    <w:sectPr w:rsidR="00B245BA" w:rsidRPr="00B505D2" w:rsidSect="003D174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49B" w:rsidRDefault="00DE449B" w:rsidP="00757788">
      <w:pPr>
        <w:spacing w:after="0" w:line="240" w:lineRule="auto"/>
      </w:pPr>
      <w:r>
        <w:separator/>
      </w:r>
    </w:p>
  </w:endnote>
  <w:endnote w:type="continuationSeparator" w:id="1">
    <w:p w:rsidR="00DE449B" w:rsidRDefault="00DE449B" w:rsidP="00757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866971"/>
      <w:docPartObj>
        <w:docPartGallery w:val="Page Numbers (Bottom of Page)"/>
        <w:docPartUnique/>
      </w:docPartObj>
    </w:sdtPr>
    <w:sdtEndPr>
      <w:rPr>
        <w:sz w:val="18"/>
      </w:rPr>
    </w:sdtEndPr>
    <w:sdtContent>
      <w:sdt>
        <w:sdtPr>
          <w:id w:val="216747541"/>
          <w:docPartObj>
            <w:docPartGallery w:val="Page Numbers (Top of Page)"/>
            <w:docPartUnique/>
          </w:docPartObj>
        </w:sdtPr>
        <w:sdtEndPr>
          <w:rPr>
            <w:sz w:val="18"/>
          </w:rPr>
        </w:sdtEndPr>
        <w:sdtContent>
          <w:p w:rsidR="00214C66" w:rsidRPr="00757788" w:rsidRDefault="00CF31B4">
            <w:pPr>
              <w:pStyle w:val="Footer"/>
              <w:jc w:val="center"/>
              <w:rPr>
                <w:sz w:val="18"/>
              </w:rPr>
            </w:pPr>
            <w:r w:rsidRPr="00757788">
              <w:rPr>
                <w:sz w:val="20"/>
                <w:szCs w:val="24"/>
              </w:rPr>
              <w:fldChar w:fldCharType="begin"/>
            </w:r>
            <w:r w:rsidR="00214C66" w:rsidRPr="00757788">
              <w:rPr>
                <w:sz w:val="18"/>
              </w:rPr>
              <w:instrText>PAGE</w:instrText>
            </w:r>
            <w:r w:rsidRPr="00757788">
              <w:rPr>
                <w:sz w:val="20"/>
                <w:szCs w:val="24"/>
              </w:rPr>
              <w:fldChar w:fldCharType="separate"/>
            </w:r>
            <w:r w:rsidR="00F1030B">
              <w:rPr>
                <w:noProof/>
                <w:sz w:val="18"/>
              </w:rPr>
              <w:t>13</w:t>
            </w:r>
            <w:r w:rsidRPr="00757788">
              <w:rPr>
                <w:sz w:val="20"/>
                <w:szCs w:val="24"/>
              </w:rPr>
              <w:fldChar w:fldCharType="end"/>
            </w:r>
            <w:r w:rsidR="00214C66" w:rsidRPr="00757788">
              <w:rPr>
                <w:sz w:val="18"/>
              </w:rPr>
              <w:t xml:space="preserve"> de </w:t>
            </w:r>
            <w:r w:rsidRPr="00757788">
              <w:rPr>
                <w:sz w:val="20"/>
                <w:szCs w:val="24"/>
              </w:rPr>
              <w:fldChar w:fldCharType="begin"/>
            </w:r>
            <w:r w:rsidR="00214C66" w:rsidRPr="00757788">
              <w:rPr>
                <w:sz w:val="18"/>
              </w:rPr>
              <w:instrText>NUMPAGES</w:instrText>
            </w:r>
            <w:r w:rsidRPr="00757788">
              <w:rPr>
                <w:sz w:val="20"/>
                <w:szCs w:val="24"/>
              </w:rPr>
              <w:fldChar w:fldCharType="separate"/>
            </w:r>
            <w:r w:rsidR="00F1030B">
              <w:rPr>
                <w:noProof/>
                <w:sz w:val="18"/>
              </w:rPr>
              <w:t>16</w:t>
            </w:r>
            <w:r w:rsidRPr="00757788">
              <w:rPr>
                <w:sz w:val="20"/>
                <w:szCs w:val="24"/>
              </w:rPr>
              <w:fldChar w:fldCharType="end"/>
            </w:r>
          </w:p>
        </w:sdtContent>
      </w:sdt>
    </w:sdtContent>
  </w:sdt>
  <w:p w:rsidR="00214C66" w:rsidRDefault="00214C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49B" w:rsidRDefault="00DE449B" w:rsidP="00757788">
      <w:pPr>
        <w:spacing w:after="0" w:line="240" w:lineRule="auto"/>
      </w:pPr>
      <w:r>
        <w:separator/>
      </w:r>
    </w:p>
  </w:footnote>
  <w:footnote w:type="continuationSeparator" w:id="1">
    <w:p w:rsidR="00DE449B" w:rsidRDefault="00DE449B" w:rsidP="00757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C66" w:rsidRDefault="00B245B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-909980</wp:posOffset>
          </wp:positionH>
          <wp:positionV relativeFrom="paragraph">
            <wp:posOffset>-464515</wp:posOffset>
          </wp:positionV>
          <wp:extent cx="7764322" cy="10058400"/>
          <wp:effectExtent l="19050" t="0" r="8078" b="0"/>
          <wp:wrapNone/>
          <wp:docPr id="1" name="0 Imagen" descr="HOJA MEMBRETADAsinDireccion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sinDireccion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64322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14C66" w:rsidRDefault="00214C66">
    <w:pPr>
      <w:pStyle w:val="Header"/>
    </w:pPr>
  </w:p>
  <w:p w:rsidR="00214C66" w:rsidRDefault="00214C66">
    <w:pPr>
      <w:pStyle w:val="Header"/>
    </w:pPr>
  </w:p>
  <w:p w:rsidR="00214C66" w:rsidRDefault="00214C66">
    <w:pPr>
      <w:pStyle w:val="Header"/>
    </w:pPr>
  </w:p>
  <w:p w:rsidR="00214C66" w:rsidRDefault="00214C6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B505D2"/>
    <w:rsid w:val="00071FA6"/>
    <w:rsid w:val="00087B21"/>
    <w:rsid w:val="00107C8F"/>
    <w:rsid w:val="00214C66"/>
    <w:rsid w:val="002B6BA4"/>
    <w:rsid w:val="0031207F"/>
    <w:rsid w:val="0039285A"/>
    <w:rsid w:val="003D174C"/>
    <w:rsid w:val="003F52D6"/>
    <w:rsid w:val="00414671"/>
    <w:rsid w:val="00451EAC"/>
    <w:rsid w:val="004B26BB"/>
    <w:rsid w:val="005E3525"/>
    <w:rsid w:val="00610E6C"/>
    <w:rsid w:val="00613A92"/>
    <w:rsid w:val="006147CC"/>
    <w:rsid w:val="006631B2"/>
    <w:rsid w:val="006C4C61"/>
    <w:rsid w:val="007153B7"/>
    <w:rsid w:val="00757788"/>
    <w:rsid w:val="007825ED"/>
    <w:rsid w:val="008133F4"/>
    <w:rsid w:val="00977299"/>
    <w:rsid w:val="00AF7A0F"/>
    <w:rsid w:val="00B10091"/>
    <w:rsid w:val="00B245BA"/>
    <w:rsid w:val="00B505D2"/>
    <w:rsid w:val="00CF31B4"/>
    <w:rsid w:val="00D80EB0"/>
    <w:rsid w:val="00D900A5"/>
    <w:rsid w:val="00DD374A"/>
    <w:rsid w:val="00DE449B"/>
    <w:rsid w:val="00E11CC5"/>
    <w:rsid w:val="00E86673"/>
    <w:rsid w:val="00F1030B"/>
    <w:rsid w:val="00F3152A"/>
    <w:rsid w:val="00FF5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7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57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7788"/>
  </w:style>
  <w:style w:type="paragraph" w:styleId="Footer">
    <w:name w:val="footer"/>
    <w:basedOn w:val="Normal"/>
    <w:link w:val="FooterChar"/>
    <w:uiPriority w:val="99"/>
    <w:unhideWhenUsed/>
    <w:rsid w:val="00757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788"/>
  </w:style>
  <w:style w:type="paragraph" w:styleId="BalloonText">
    <w:name w:val="Balloon Text"/>
    <w:basedOn w:val="Normal"/>
    <w:link w:val="BalloonTextChar"/>
    <w:uiPriority w:val="99"/>
    <w:semiHidden/>
    <w:unhideWhenUsed/>
    <w:rsid w:val="00757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78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245B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45BA"/>
    <w:rPr>
      <w:color w:val="800080"/>
      <w:u w:val="single"/>
    </w:rPr>
  </w:style>
  <w:style w:type="paragraph" w:customStyle="1" w:styleId="xl66">
    <w:name w:val="xl66"/>
    <w:basedOn w:val="Normal"/>
    <w:rsid w:val="00B245B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C0C0C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7">
    <w:name w:val="xl67"/>
    <w:basedOn w:val="Normal"/>
    <w:rsid w:val="00B245BA"/>
    <w:pPr>
      <w:pBdr>
        <w:top w:val="single" w:sz="4" w:space="0" w:color="auto"/>
        <w:bottom w:val="single" w:sz="4" w:space="0" w:color="auto"/>
      </w:pBdr>
      <w:shd w:val="clear" w:color="C0C0C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8">
    <w:name w:val="xl68"/>
    <w:basedOn w:val="Normal"/>
    <w:rsid w:val="00B245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9">
    <w:name w:val="xl69"/>
    <w:basedOn w:val="Normal"/>
    <w:rsid w:val="00B245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0">
    <w:name w:val="xl70"/>
    <w:basedOn w:val="Normal"/>
    <w:rsid w:val="00B245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Normal"/>
    <w:rsid w:val="00B245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2">
    <w:name w:val="xl72"/>
    <w:basedOn w:val="Normal"/>
    <w:rsid w:val="00B245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3">
    <w:name w:val="xl73"/>
    <w:basedOn w:val="Normal"/>
    <w:rsid w:val="00B245B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8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996E2-33D1-4324-A213-49530FCCC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16</Pages>
  <Words>4193</Words>
  <Characters>23902</Characters>
  <Application>Microsoft Office Word</Application>
  <DocSecurity>0</DocSecurity>
  <Lines>199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jorge.merida</dc:creator>
  <cp:lastModifiedBy>Rodrigo</cp:lastModifiedBy>
  <cp:revision>10</cp:revision>
  <dcterms:created xsi:type="dcterms:W3CDTF">2013-12-12T20:14:00Z</dcterms:created>
  <dcterms:modified xsi:type="dcterms:W3CDTF">2013-12-17T20:48:00Z</dcterms:modified>
</cp:coreProperties>
</file>